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E4" w:rsidRDefault="005F39E4" w:rsidP="005F39E4">
      <w:pPr>
        <w:jc w:val="both"/>
        <w:rPr>
          <w:rFonts w:ascii="Arial" w:hAnsi="Arial" w:cs="Arial"/>
          <w:b/>
        </w:rPr>
      </w:pPr>
    </w:p>
    <w:p w:rsidR="005F39E4" w:rsidRDefault="005F39E4" w:rsidP="005F39E4">
      <w:pPr>
        <w:jc w:val="both"/>
        <w:rPr>
          <w:rFonts w:ascii="Arial" w:hAnsi="Arial" w:cs="Arial"/>
        </w:rPr>
      </w:pPr>
    </w:p>
    <w:p w:rsidR="005F39E4" w:rsidRPr="00EC3CEE" w:rsidRDefault="005F39E4" w:rsidP="005F39E4">
      <w:pPr>
        <w:spacing w:before="120" w:after="120"/>
        <w:jc w:val="right"/>
        <w:rPr>
          <w:rFonts w:ascii="Arial" w:hAnsi="Arial" w:cs="Arial"/>
        </w:rPr>
      </w:pPr>
      <w:r w:rsidRPr="00D32B8E">
        <w:rPr>
          <w:rFonts w:ascii="Arial" w:hAnsi="Arial" w:cs="Arial"/>
        </w:rPr>
        <w:t>Expediente</w:t>
      </w:r>
      <w:r w:rsidRPr="00EC3CEE">
        <w:rPr>
          <w:rFonts w:ascii="Arial" w:hAnsi="Arial" w:cs="Arial"/>
        </w:rPr>
        <w:t xml:space="preserve"> Nº 2.</w:t>
      </w:r>
      <w:r>
        <w:rPr>
          <w:rFonts w:ascii="Arial" w:hAnsi="Arial" w:cs="Arial"/>
        </w:rPr>
        <w:t>1</w:t>
      </w:r>
      <w:r w:rsidR="00594281">
        <w:rPr>
          <w:rFonts w:ascii="Arial" w:hAnsi="Arial" w:cs="Arial"/>
        </w:rPr>
        <w:t>52</w:t>
      </w:r>
      <w:r w:rsidRPr="00EC3CEE">
        <w:rPr>
          <w:rFonts w:ascii="Arial" w:hAnsi="Arial" w:cs="Arial"/>
        </w:rPr>
        <w:t>.C.2</w:t>
      </w:r>
      <w:r>
        <w:rPr>
          <w:rFonts w:ascii="Arial" w:hAnsi="Arial" w:cs="Arial"/>
        </w:rPr>
        <w:t>6</w:t>
      </w:r>
      <w:r w:rsidRPr="00EC3CEE">
        <w:rPr>
          <w:rFonts w:ascii="Arial" w:hAnsi="Arial" w:cs="Arial"/>
        </w:rPr>
        <w:t>.-</w:t>
      </w:r>
    </w:p>
    <w:p w:rsidR="005F39E4" w:rsidRPr="00EC3CEE" w:rsidRDefault="005F39E4" w:rsidP="005F39E4">
      <w:pPr>
        <w:spacing w:before="120" w:after="120"/>
        <w:jc w:val="both"/>
        <w:rPr>
          <w:rFonts w:ascii="Arial" w:hAnsi="Arial" w:cs="Arial"/>
          <w:b/>
        </w:rPr>
      </w:pPr>
    </w:p>
    <w:p w:rsidR="005F39E4" w:rsidRPr="00EC3CEE" w:rsidRDefault="005F39E4" w:rsidP="005F39E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5F39E4" w:rsidRPr="00EC3CEE" w:rsidRDefault="005F39E4" w:rsidP="005F39E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:rsidR="005F39E4" w:rsidRPr="00EC3CEE" w:rsidRDefault="005F39E4" w:rsidP="005F39E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HA SANCIONADO LA SIGUIENTE MINUTA DE COMUNICACIÓN</w:t>
      </w:r>
    </w:p>
    <w:p w:rsidR="005F39E4" w:rsidRDefault="005F39E4" w:rsidP="005F39E4">
      <w:pPr>
        <w:tabs>
          <w:tab w:val="left" w:pos="2940"/>
          <w:tab w:val="center" w:pos="4522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Nº 1.15</w:t>
      </w:r>
      <w:r w:rsidR="00594281">
        <w:rPr>
          <w:rFonts w:ascii="Arial" w:hAnsi="Arial" w:cs="Arial"/>
          <w:b/>
          <w:sz w:val="28"/>
          <w:szCs w:val="28"/>
        </w:rPr>
        <w:t>4</w:t>
      </w:r>
      <w:r w:rsidRPr="00EC3CEE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6</w:t>
      </w:r>
    </w:p>
    <w:p w:rsidR="005F39E4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es-AR"/>
        </w:rPr>
      </w:pPr>
    </w:p>
    <w:p w:rsidR="005F39E4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es-AR"/>
        </w:rPr>
      </w:pPr>
    </w:p>
    <w:p w:rsidR="005F39E4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es-AR"/>
        </w:rPr>
      </w:pPr>
    </w:p>
    <w:p w:rsidR="005F39E4" w:rsidRPr="000F0B2C" w:rsidRDefault="00B27535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B27535">
        <w:rPr>
          <w:rFonts w:ascii="Arial" w:hAnsi="Arial" w:cs="Arial"/>
          <w:bCs/>
          <w:color w:val="000000"/>
          <w:lang w:eastAsia="es-AR"/>
        </w:rPr>
        <w:t>Visto</w:t>
      </w:r>
      <w:r>
        <w:rPr>
          <w:rFonts w:ascii="Arial" w:hAnsi="Arial" w:cs="Arial"/>
          <w:bCs/>
          <w:color w:val="000000"/>
          <w:lang w:eastAsia="es-AR"/>
        </w:rPr>
        <w:t xml:space="preserve">, el </w:t>
      </w:r>
      <w:r w:rsidR="005F39E4" w:rsidRPr="000F0B2C">
        <w:rPr>
          <w:rFonts w:ascii="Arial" w:hAnsi="Arial" w:cs="Arial"/>
          <w:color w:val="000000"/>
          <w:lang w:eastAsia="es-AR"/>
        </w:rPr>
        <w:t>estado de las calles 36 y 42, en el tramo comprendid</w:t>
      </w:r>
      <w:r>
        <w:rPr>
          <w:rFonts w:ascii="Arial" w:hAnsi="Arial" w:cs="Arial"/>
          <w:color w:val="000000"/>
          <w:lang w:eastAsia="es-AR"/>
        </w:rPr>
        <w:t xml:space="preserve">o entre Avenida 71 y calle 65, </w:t>
      </w:r>
      <w:r w:rsidR="005F39E4" w:rsidRPr="000F0B2C">
        <w:rPr>
          <w:rFonts w:ascii="Arial" w:hAnsi="Arial" w:cs="Arial"/>
          <w:color w:val="000000"/>
          <w:lang w:eastAsia="es-AR"/>
        </w:rPr>
        <w:t xml:space="preserve"> que durante los días de lluvia se torna prácticamente imposible transitar por las mismas deb</w:t>
      </w:r>
      <w:r w:rsidR="005F39E4">
        <w:rPr>
          <w:rFonts w:ascii="Arial" w:hAnsi="Arial" w:cs="Arial"/>
          <w:color w:val="000000"/>
          <w:lang w:eastAsia="es-AR"/>
        </w:rPr>
        <w:t>ido al deterioro de la calzada; y</w:t>
      </w:r>
    </w:p>
    <w:p w:rsidR="005F39E4" w:rsidRPr="000F0B2C" w:rsidRDefault="00B27535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B27535">
        <w:rPr>
          <w:rFonts w:ascii="Arial" w:hAnsi="Arial" w:cs="Arial"/>
          <w:bCs/>
          <w:color w:val="000000"/>
          <w:lang w:eastAsia="es-AR"/>
        </w:rPr>
        <w:t>Considerando</w:t>
      </w:r>
      <w:r>
        <w:rPr>
          <w:rFonts w:ascii="Arial" w:hAnsi="Arial" w:cs="Arial"/>
          <w:bCs/>
          <w:color w:val="000000"/>
          <w:lang w:eastAsia="es-AR"/>
        </w:rPr>
        <w:t xml:space="preserve"> que, </w:t>
      </w:r>
      <w:r w:rsidR="005F39E4" w:rsidRPr="000F0B2C">
        <w:rPr>
          <w:rFonts w:ascii="Arial" w:hAnsi="Arial" w:cs="Arial"/>
          <w:color w:val="000000"/>
          <w:lang w:eastAsia="es-AR"/>
        </w:rPr>
        <w:t>dichas arterias constituyen el acceso y egreso al Centro de Camiones de Villa Cañás, por lo que registran una importante circu</w:t>
      </w:r>
      <w:r w:rsidR="005F39E4">
        <w:rPr>
          <w:rFonts w:ascii="Arial" w:hAnsi="Arial" w:cs="Arial"/>
          <w:color w:val="000000"/>
          <w:lang w:eastAsia="es-AR"/>
        </w:rPr>
        <w:t>lación de tránsito pesado;</w:t>
      </w:r>
      <w:r w:rsidR="005F39E4" w:rsidRPr="000F0B2C">
        <w:rPr>
          <w:rFonts w:ascii="Arial" w:hAnsi="Arial" w:cs="Arial"/>
          <w:color w:val="000000"/>
          <w:lang w:eastAsia="es-AR"/>
        </w:rPr>
        <w:t xml:space="preserve"> </w:t>
      </w:r>
    </w:p>
    <w:p w:rsidR="005F39E4" w:rsidRPr="000F0B2C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0F0B2C">
        <w:rPr>
          <w:rFonts w:ascii="Arial" w:hAnsi="Arial" w:cs="Arial"/>
          <w:color w:val="000000"/>
          <w:lang w:eastAsia="es-AR"/>
        </w:rPr>
        <w:t>Que</w:t>
      </w:r>
      <w:r w:rsidR="00EC4418">
        <w:rPr>
          <w:rFonts w:ascii="Arial" w:hAnsi="Arial" w:cs="Arial"/>
          <w:color w:val="000000"/>
          <w:lang w:eastAsia="es-AR"/>
        </w:rPr>
        <w:t>,</w:t>
      </w:r>
      <w:r w:rsidRPr="000F0B2C">
        <w:rPr>
          <w:rFonts w:ascii="Arial" w:hAnsi="Arial" w:cs="Arial"/>
          <w:color w:val="000000"/>
          <w:lang w:eastAsia="es-AR"/>
        </w:rPr>
        <w:t xml:space="preserve"> las calles 36 y 42, entre Avenida 71 y calle 65, co</w:t>
      </w:r>
      <w:r>
        <w:rPr>
          <w:rFonts w:ascii="Arial" w:hAnsi="Arial" w:cs="Arial"/>
          <w:color w:val="000000"/>
          <w:lang w:eastAsia="es-AR"/>
        </w:rPr>
        <w:t>nectan con la Ruta Provincial N</w:t>
      </w:r>
      <w:r w:rsidRPr="000F0B2C">
        <w:rPr>
          <w:rFonts w:ascii="Arial" w:hAnsi="Arial" w:cs="Arial"/>
          <w:color w:val="000000"/>
          <w:lang w:eastAsia="es-AR"/>
        </w:rPr>
        <w:t>º 94, siendo utilizadas diariamente por transportistas, vecinos y de</w:t>
      </w:r>
      <w:r>
        <w:rPr>
          <w:rFonts w:ascii="Arial" w:hAnsi="Arial" w:cs="Arial"/>
          <w:color w:val="000000"/>
          <w:lang w:eastAsia="es-AR"/>
        </w:rPr>
        <w:t>más usuarios de la vía pública;</w:t>
      </w:r>
    </w:p>
    <w:p w:rsidR="005F39E4" w:rsidRPr="000F0B2C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0F0B2C">
        <w:rPr>
          <w:rFonts w:ascii="Arial" w:hAnsi="Arial" w:cs="Arial"/>
          <w:color w:val="000000"/>
          <w:lang w:eastAsia="es-AR"/>
        </w:rPr>
        <w:t>Que</w:t>
      </w:r>
      <w:r w:rsidR="00EC4418">
        <w:rPr>
          <w:rFonts w:ascii="Arial" w:hAnsi="Arial" w:cs="Arial"/>
          <w:color w:val="000000"/>
          <w:lang w:eastAsia="es-AR"/>
        </w:rPr>
        <w:t>,</w:t>
      </w:r>
      <w:r w:rsidRPr="000F0B2C">
        <w:rPr>
          <w:rFonts w:ascii="Arial" w:hAnsi="Arial" w:cs="Arial"/>
          <w:color w:val="000000"/>
          <w:lang w:eastAsia="es-AR"/>
        </w:rPr>
        <w:t xml:space="preserve"> las condiciones actuales generan serias dificultades para la circulación, incrementan el riesgo de accidentes y afectan la seguridad vial de </w:t>
      </w:r>
      <w:r w:rsidR="00EC4418">
        <w:rPr>
          <w:rFonts w:ascii="Arial" w:hAnsi="Arial" w:cs="Arial"/>
          <w:color w:val="000000"/>
          <w:lang w:eastAsia="es-AR"/>
        </w:rPr>
        <w:t>quienes transitan por el sector;</w:t>
      </w:r>
      <w:r w:rsidRPr="000F0B2C">
        <w:rPr>
          <w:rFonts w:ascii="Arial" w:hAnsi="Arial" w:cs="Arial"/>
          <w:color w:val="000000"/>
          <w:lang w:eastAsia="es-AR"/>
        </w:rPr>
        <w:t xml:space="preserve"> </w:t>
      </w:r>
    </w:p>
    <w:p w:rsidR="005F39E4" w:rsidRPr="000F0B2C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0F0B2C">
        <w:rPr>
          <w:rFonts w:ascii="Arial" w:hAnsi="Arial" w:cs="Arial"/>
          <w:color w:val="000000"/>
          <w:lang w:eastAsia="es-AR"/>
        </w:rPr>
        <w:t>Que</w:t>
      </w:r>
      <w:r w:rsidR="00EC4418">
        <w:rPr>
          <w:rFonts w:ascii="Arial" w:hAnsi="Arial" w:cs="Arial"/>
          <w:color w:val="000000"/>
          <w:lang w:eastAsia="es-AR"/>
        </w:rPr>
        <w:t>,</w:t>
      </w:r>
      <w:r w:rsidRPr="000F0B2C">
        <w:rPr>
          <w:rFonts w:ascii="Arial" w:hAnsi="Arial" w:cs="Arial"/>
          <w:color w:val="000000"/>
          <w:lang w:eastAsia="es-AR"/>
        </w:rPr>
        <w:t xml:space="preserve"> resulta necesario adoptar medidas que permitan mejorar la </w:t>
      </w:r>
      <w:proofErr w:type="spellStart"/>
      <w:r w:rsidRPr="000F0B2C">
        <w:rPr>
          <w:rFonts w:ascii="Arial" w:hAnsi="Arial" w:cs="Arial"/>
          <w:color w:val="000000"/>
          <w:lang w:eastAsia="es-AR"/>
        </w:rPr>
        <w:t>transitabilidad</w:t>
      </w:r>
      <w:proofErr w:type="spellEnd"/>
      <w:r w:rsidRPr="000F0B2C">
        <w:rPr>
          <w:rFonts w:ascii="Arial" w:hAnsi="Arial" w:cs="Arial"/>
          <w:color w:val="000000"/>
          <w:lang w:eastAsia="es-AR"/>
        </w:rPr>
        <w:t>, especialmente durante los días de prec</w:t>
      </w:r>
      <w:r>
        <w:rPr>
          <w:rFonts w:ascii="Arial" w:hAnsi="Arial" w:cs="Arial"/>
          <w:color w:val="000000"/>
          <w:lang w:eastAsia="es-AR"/>
        </w:rPr>
        <w:t>ipitaciones;</w:t>
      </w:r>
    </w:p>
    <w:p w:rsidR="005F39E4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0F0B2C">
        <w:rPr>
          <w:rFonts w:ascii="Arial" w:hAnsi="Arial" w:cs="Arial"/>
          <w:color w:val="000000"/>
          <w:lang w:eastAsia="es-AR"/>
        </w:rPr>
        <w:t>Que</w:t>
      </w:r>
      <w:r w:rsidR="00EC4418">
        <w:rPr>
          <w:rFonts w:ascii="Arial" w:hAnsi="Arial" w:cs="Arial"/>
          <w:color w:val="000000"/>
          <w:lang w:eastAsia="es-AR"/>
        </w:rPr>
        <w:t>,</w:t>
      </w:r>
      <w:r w:rsidRPr="000F0B2C">
        <w:rPr>
          <w:rFonts w:ascii="Arial" w:hAnsi="Arial" w:cs="Arial"/>
          <w:color w:val="000000"/>
          <w:lang w:eastAsia="es-AR"/>
        </w:rPr>
        <w:t xml:space="preserve"> la colocación de piedra granular constituye una solución inmediata que contribuiría a optimizar el ingreso y egreso por dichas calles, brindando mayor seguridad y mejo</w:t>
      </w:r>
      <w:r>
        <w:rPr>
          <w:rFonts w:ascii="Arial" w:hAnsi="Arial" w:cs="Arial"/>
          <w:color w:val="000000"/>
          <w:lang w:eastAsia="es-AR"/>
        </w:rPr>
        <w:t>res condiciones de circulación;</w:t>
      </w:r>
    </w:p>
    <w:p w:rsidR="005F39E4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</w:p>
    <w:p w:rsidR="005F39E4" w:rsidRDefault="00457FBC" w:rsidP="0038698D">
      <w:pPr>
        <w:shd w:val="clear" w:color="auto" w:fill="FFFFFF"/>
        <w:spacing w:before="225"/>
        <w:jc w:val="both"/>
        <w:rPr>
          <w:rFonts w:ascii="Arial" w:hAnsi="Arial" w:cs="Arial"/>
          <w:color w:val="000000"/>
          <w:lang w:eastAsia="es-AR"/>
        </w:rPr>
      </w:pPr>
      <w:r w:rsidRPr="00A87646">
        <w:rPr>
          <w:rFonts w:ascii="Arial" w:hAnsi="Arial" w:cs="Arial"/>
        </w:rPr>
        <w:t xml:space="preserve">Por todo lo </w:t>
      </w:r>
      <w:r w:rsidRPr="00A87646">
        <w:rPr>
          <w:rFonts w:ascii="Arial" w:hAnsi="Arial" w:cs="Arial"/>
          <w:lang w:val="es-ES_tradnl"/>
        </w:rPr>
        <w:t>expuesto</w:t>
      </w:r>
      <w:r w:rsidRPr="00A87646">
        <w:rPr>
          <w:rFonts w:ascii="Arial" w:hAnsi="Arial" w:cs="Arial"/>
        </w:rPr>
        <w:t xml:space="preserve">, el Honorable Concejo Municipal de Villa Cañás se dirige al Departamento Ejecutivo solicitando al Sr. Intendente Municipal que, </w:t>
      </w:r>
      <w:r w:rsidRPr="00A87646">
        <w:rPr>
          <w:rStyle w:val="Textoennegrita"/>
          <w:rFonts w:ascii="Arial" w:hAnsi="Arial" w:cs="Arial"/>
          <w:b w:val="0"/>
          <w:lang w:val="es-MX"/>
        </w:rPr>
        <w:t xml:space="preserve">a través de la Secretaría </w:t>
      </w:r>
      <w:r w:rsidRPr="00DC0C55">
        <w:rPr>
          <w:rFonts w:ascii="Arial" w:hAnsi="Arial" w:cs="Arial"/>
          <w:color w:val="000000" w:themeColor="text1"/>
        </w:rPr>
        <w:t>correspondiente,</w:t>
      </w:r>
      <w:r w:rsidR="0038698D">
        <w:rPr>
          <w:rFonts w:ascii="Arial" w:hAnsi="Arial" w:cs="Arial"/>
          <w:color w:val="000000" w:themeColor="text1"/>
        </w:rPr>
        <w:t xml:space="preserve"> </w:t>
      </w:r>
      <w:r w:rsidR="005F39E4" w:rsidRPr="000F0B2C">
        <w:rPr>
          <w:rFonts w:ascii="Arial" w:hAnsi="Arial" w:cs="Arial"/>
          <w:color w:val="000000"/>
          <w:lang w:eastAsia="es-AR"/>
        </w:rPr>
        <w:t xml:space="preserve"> se evalúe y ejecute la colocación de piedra granular sobre las calles 36 y 42, en el tramo comprendido entre Avenida 71 y calle 65, con el objetivo de mejorar la </w:t>
      </w:r>
      <w:proofErr w:type="spellStart"/>
      <w:r w:rsidR="005F39E4" w:rsidRPr="000F0B2C">
        <w:rPr>
          <w:rFonts w:ascii="Arial" w:hAnsi="Arial" w:cs="Arial"/>
          <w:color w:val="000000"/>
          <w:lang w:eastAsia="es-AR"/>
        </w:rPr>
        <w:t>transitabilidad</w:t>
      </w:r>
      <w:proofErr w:type="spellEnd"/>
      <w:r w:rsidR="005F39E4" w:rsidRPr="000F0B2C">
        <w:rPr>
          <w:rFonts w:ascii="Arial" w:hAnsi="Arial" w:cs="Arial"/>
          <w:color w:val="000000"/>
          <w:lang w:eastAsia="es-AR"/>
        </w:rPr>
        <w:t>, facilitar el acceso y egreso al Centro de Camiones y brindar mayores condiciones de seguridad vial para todos los usuarios.</w:t>
      </w:r>
      <w:r w:rsidR="005F39E4">
        <w:rPr>
          <w:rFonts w:ascii="Arial" w:hAnsi="Arial" w:cs="Arial"/>
          <w:color w:val="000000"/>
          <w:lang w:eastAsia="es-AR"/>
        </w:rPr>
        <w:t>-</w:t>
      </w:r>
    </w:p>
    <w:p w:rsidR="005F39E4" w:rsidRPr="000F0B2C" w:rsidRDefault="005F39E4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0F0B2C">
        <w:rPr>
          <w:rFonts w:ascii="Arial" w:hAnsi="Arial" w:cs="Arial"/>
          <w:color w:val="000000"/>
          <w:lang w:eastAsia="es-AR"/>
        </w:rPr>
        <w:t xml:space="preserve"> </w:t>
      </w:r>
    </w:p>
    <w:p w:rsidR="006A2FA3" w:rsidRDefault="006A2FA3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</w:p>
    <w:p w:rsidR="006A2FA3" w:rsidRPr="008229D7" w:rsidRDefault="006A2FA3" w:rsidP="006A2FA3">
      <w:pPr>
        <w:tabs>
          <w:tab w:val="left" w:pos="1932"/>
        </w:tabs>
        <w:jc w:val="both"/>
        <w:rPr>
          <w:rFonts w:ascii="Arial" w:hAnsi="Arial" w:cs="Arial"/>
        </w:rPr>
      </w:pPr>
      <w:r w:rsidRPr="008229D7">
        <w:rPr>
          <w:rFonts w:ascii="Arial" w:hAnsi="Arial" w:cs="Arial"/>
        </w:rPr>
        <w:t>Dada en Sala de Sesi</w:t>
      </w:r>
      <w:bookmarkStart w:id="0" w:name="_GoBack"/>
      <w:bookmarkEnd w:id="0"/>
      <w:r w:rsidRPr="008229D7">
        <w:rPr>
          <w:rFonts w:ascii="Arial" w:hAnsi="Arial" w:cs="Arial"/>
        </w:rPr>
        <w:t xml:space="preserve">ones del Honorable Concejo Municipal de Villa Cañás, a los </w:t>
      </w:r>
      <w:r>
        <w:rPr>
          <w:rFonts w:ascii="Arial" w:hAnsi="Arial" w:cs="Arial"/>
        </w:rPr>
        <w:t>ocho</w:t>
      </w:r>
      <w:r w:rsidRPr="008229D7">
        <w:rPr>
          <w:rFonts w:ascii="Arial" w:hAnsi="Arial" w:cs="Arial"/>
        </w:rPr>
        <w:t xml:space="preserve"> días del mes de </w:t>
      </w:r>
      <w:r>
        <w:rPr>
          <w:rFonts w:ascii="Arial" w:hAnsi="Arial" w:cs="Arial"/>
        </w:rPr>
        <w:t>julio</w:t>
      </w:r>
      <w:r w:rsidRPr="008229D7">
        <w:rPr>
          <w:rFonts w:ascii="Arial" w:hAnsi="Arial" w:cs="Arial"/>
        </w:rPr>
        <w:t xml:space="preserve"> del año dos mil veintiséis.-</w:t>
      </w:r>
    </w:p>
    <w:p w:rsidR="006A2FA3" w:rsidRPr="000F0B2C" w:rsidRDefault="006A2FA3" w:rsidP="005F39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</w:p>
    <w:p w:rsidR="005F39E4" w:rsidRPr="00EB2DEE" w:rsidRDefault="005F39E4" w:rsidP="005F39E4">
      <w:pPr>
        <w:jc w:val="both"/>
        <w:rPr>
          <w:rFonts w:ascii="Arial" w:hAnsi="Arial" w:cs="Arial"/>
        </w:rPr>
      </w:pPr>
    </w:p>
    <w:p w:rsidR="005F39E4" w:rsidRPr="00EB2DEE" w:rsidRDefault="005F39E4" w:rsidP="005F39E4">
      <w:pPr>
        <w:jc w:val="both"/>
        <w:rPr>
          <w:rFonts w:ascii="Arial" w:hAnsi="Arial" w:cs="Arial"/>
        </w:rPr>
      </w:pPr>
    </w:p>
    <w:p w:rsidR="005F39E4" w:rsidRPr="00EB2DEE" w:rsidRDefault="005F39E4" w:rsidP="005F39E4">
      <w:pPr>
        <w:jc w:val="both"/>
        <w:rPr>
          <w:rFonts w:ascii="Arial" w:hAnsi="Arial" w:cs="Arial"/>
        </w:rPr>
      </w:pPr>
    </w:p>
    <w:p w:rsidR="005F39E4" w:rsidRPr="00EB2DEE" w:rsidRDefault="005F39E4" w:rsidP="005F39E4">
      <w:pPr>
        <w:jc w:val="both"/>
        <w:rPr>
          <w:rFonts w:ascii="Arial" w:hAnsi="Arial" w:cs="Arial"/>
        </w:rPr>
      </w:pPr>
    </w:p>
    <w:p w:rsidR="005F39E4" w:rsidRPr="00EB2DEE" w:rsidRDefault="005F39E4" w:rsidP="005F39E4">
      <w:pPr>
        <w:jc w:val="both"/>
        <w:rPr>
          <w:rFonts w:ascii="Arial" w:hAnsi="Arial" w:cs="Arial"/>
        </w:rPr>
      </w:pPr>
    </w:p>
    <w:p w:rsidR="005F39E4" w:rsidRPr="00EB2DEE" w:rsidRDefault="005F39E4" w:rsidP="005F39E4">
      <w:pPr>
        <w:jc w:val="both"/>
        <w:rPr>
          <w:rFonts w:ascii="Arial" w:hAnsi="Arial" w:cs="Arial"/>
        </w:rPr>
      </w:pPr>
    </w:p>
    <w:p w:rsidR="005F39E4" w:rsidRPr="00EB2DEE" w:rsidRDefault="005F39E4" w:rsidP="005F39E4">
      <w:pPr>
        <w:jc w:val="both"/>
        <w:rPr>
          <w:rFonts w:ascii="Arial" w:hAnsi="Arial" w:cs="Arial"/>
        </w:rPr>
      </w:pPr>
    </w:p>
    <w:p w:rsidR="009E0B5A" w:rsidRDefault="009E0B5A"/>
    <w:sectPr w:rsidR="009E0B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E4"/>
    <w:rsid w:val="0038698D"/>
    <w:rsid w:val="00457FBC"/>
    <w:rsid w:val="00594281"/>
    <w:rsid w:val="005F39E4"/>
    <w:rsid w:val="006A2FA3"/>
    <w:rsid w:val="009E0B5A"/>
    <w:rsid w:val="00B27535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457F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457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4</cp:revision>
  <dcterms:created xsi:type="dcterms:W3CDTF">2026-07-13T13:11:00Z</dcterms:created>
  <dcterms:modified xsi:type="dcterms:W3CDTF">2026-07-13T13:17:00Z</dcterms:modified>
</cp:coreProperties>
</file>